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62" w:rsidRDefault="00C84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РЕГИОНАЛЬНОГО РАЗВИТИЯ РОССИЙСКОЙ ФЕДЕРАЦИИ</w:t>
      </w:r>
    </w:p>
    <w:p w:rsidR="00C84362" w:rsidRDefault="00C843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C84362" w:rsidRDefault="00C84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C84362" w:rsidRDefault="00C84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ноября 2012 г. N 29630-ВК/19</w:t>
      </w:r>
    </w:p>
    <w:p w:rsidR="00C84362" w:rsidRDefault="00C84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4362" w:rsidRDefault="00C843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Министерство регионального развития Российской Федерации в соответствии с письмом Министерства юстиции Российской Федерации от 13.09.2012 N 01/75002-ЮЛ отзывает письма от 06.12.2010 </w:t>
      </w:r>
      <w:hyperlink r:id="rId4" w:history="1">
        <w:r>
          <w:rPr>
            <w:rFonts w:ascii="Calibri" w:hAnsi="Calibri" w:cs="Calibri"/>
            <w:color w:val="0000FF"/>
          </w:rPr>
          <w:t>N 41099-КК/08</w:t>
        </w:r>
      </w:hyperlink>
      <w:r>
        <w:rPr>
          <w:rFonts w:ascii="Calibri" w:hAnsi="Calibri" w:cs="Calibri"/>
        </w:rPr>
        <w:t xml:space="preserve">, 21.02.2011 </w:t>
      </w:r>
      <w:hyperlink r:id="rId5" w:history="1">
        <w:r>
          <w:rPr>
            <w:rFonts w:ascii="Calibri" w:hAnsi="Calibri" w:cs="Calibri"/>
            <w:color w:val="0000FF"/>
          </w:rPr>
          <w:t>N 3757-КК/08</w:t>
        </w:r>
      </w:hyperlink>
      <w:r>
        <w:rPr>
          <w:rFonts w:ascii="Calibri" w:hAnsi="Calibri" w:cs="Calibri"/>
        </w:rPr>
        <w:t xml:space="preserve">, 17.03.2011 </w:t>
      </w:r>
      <w:hyperlink r:id="rId6" w:history="1">
        <w:r>
          <w:rPr>
            <w:rFonts w:ascii="Calibri" w:hAnsi="Calibri" w:cs="Calibri"/>
            <w:color w:val="0000FF"/>
          </w:rPr>
          <w:t>N 6056-ИП/08</w:t>
        </w:r>
      </w:hyperlink>
      <w:r>
        <w:rPr>
          <w:rFonts w:ascii="Calibri" w:hAnsi="Calibri" w:cs="Calibri"/>
        </w:rPr>
        <w:t xml:space="preserve">, 09.06.2011 </w:t>
      </w:r>
      <w:hyperlink r:id="rId7" w:history="1">
        <w:r>
          <w:rPr>
            <w:rFonts w:ascii="Calibri" w:hAnsi="Calibri" w:cs="Calibri"/>
            <w:color w:val="0000FF"/>
          </w:rPr>
          <w:t>N 15127-ИП/08</w:t>
        </w:r>
      </w:hyperlink>
      <w:r>
        <w:rPr>
          <w:rFonts w:ascii="Calibri" w:hAnsi="Calibri" w:cs="Calibri"/>
        </w:rPr>
        <w:t xml:space="preserve">, 28.07.2011 </w:t>
      </w:r>
      <w:hyperlink r:id="rId8" w:history="1">
        <w:r>
          <w:rPr>
            <w:rFonts w:ascii="Calibri" w:hAnsi="Calibri" w:cs="Calibri"/>
            <w:color w:val="0000FF"/>
          </w:rPr>
          <w:t>N 20246-АП/08</w:t>
        </w:r>
      </w:hyperlink>
      <w:r>
        <w:rPr>
          <w:rFonts w:ascii="Calibri" w:hAnsi="Calibri" w:cs="Calibri"/>
        </w:rPr>
        <w:t xml:space="preserve"> и 24.08.2012 </w:t>
      </w:r>
      <w:hyperlink r:id="rId9" w:history="1">
        <w:r>
          <w:rPr>
            <w:rFonts w:ascii="Calibri" w:hAnsi="Calibri" w:cs="Calibri"/>
            <w:color w:val="0000FF"/>
          </w:rPr>
          <w:t>N 22317-ВТ/08</w:t>
        </w:r>
      </w:hyperlink>
      <w:r>
        <w:rPr>
          <w:rFonts w:ascii="Calibri" w:hAnsi="Calibri" w:cs="Calibri"/>
        </w:rPr>
        <w:t>.</w:t>
      </w:r>
    </w:p>
    <w:p w:rsidR="00C84362" w:rsidRDefault="00C84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4362" w:rsidRDefault="00C84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В.И.КОГАН</w:t>
      </w:r>
    </w:p>
    <w:p w:rsidR="00C84362" w:rsidRDefault="00C843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i/>
            <w:iCs/>
            <w:color w:val="0000FF"/>
          </w:rPr>
          <w:br/>
          <w:t>{&lt;Письмо&gt; Минрегиона России от 26.11.2012 N 29630-ВК/19</w:t>
        </w:r>
        <w:proofErr w:type="gramStart"/>
        <w:r>
          <w:rPr>
            <w:rFonts w:ascii="Calibri" w:hAnsi="Calibri" w:cs="Calibri"/>
            <w:i/>
            <w:iCs/>
            <w:color w:val="0000FF"/>
          </w:rPr>
          <w:t xml:space="preserve"> &lt;О</w:t>
        </w:r>
        <w:proofErr w:type="gramEnd"/>
        <w:r>
          <w:rPr>
            <w:rFonts w:ascii="Calibri" w:hAnsi="Calibri" w:cs="Calibri"/>
            <w:i/>
            <w:iCs/>
            <w:color w:val="0000FF"/>
          </w:rPr>
          <w:t>б отмене отдельных писем Минрегиона России о порядке применения нормативов накладных расходов и сметной прибыли в строительстве&gt; {КонсультантПлюс}}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0F3A90" w:rsidRDefault="00C84362"/>
    <w:sectPr w:rsidR="000F3A90" w:rsidSect="001A1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84362"/>
    <w:rsid w:val="0003511D"/>
    <w:rsid w:val="0039409F"/>
    <w:rsid w:val="004D36AF"/>
    <w:rsid w:val="00AD4D64"/>
    <w:rsid w:val="00C84362"/>
    <w:rsid w:val="00D6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BF85193123CF323A850AC050DE5D10AE89603B517ED971E31FFF4BF2x2T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BF85193123CF323A850AC050DE5D10AE896E3B507AD971E31FFF4BF2x2TB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BF85193123CF323A850AC050DE5D10AE896E3A5773D971E31FFF4BF2x2TB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4BF85193123CF323A850AC050DE5D10AE88683F507CD971E31FFF4BF2x2TBD" TargetMode="External"/><Relationship Id="rId10" Type="http://schemas.openxmlformats.org/officeDocument/2006/relationships/hyperlink" Target="consultantplus://offline/ref=44BF85193123CF323A850AC050DE5D10AE8B603F567FD971E31FFF4BF22BB5A5D5B64E5BF572C2BBx9TFD" TargetMode="External"/><Relationship Id="rId4" Type="http://schemas.openxmlformats.org/officeDocument/2006/relationships/hyperlink" Target="consultantplus://offline/ref=44BF85193123CF323A850AC050DE5D10AE88603B5F7DD971E31FFF4BF2x2TBD" TargetMode="External"/><Relationship Id="rId9" Type="http://schemas.openxmlformats.org/officeDocument/2006/relationships/hyperlink" Target="consultantplus://offline/ref=44BF85193123CF323A850AC050DE5D10AE8B6C3C537ED971E31FFF4BF2x2T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Белова</cp:lastModifiedBy>
  <cp:revision>1</cp:revision>
  <dcterms:created xsi:type="dcterms:W3CDTF">2014-02-04T03:19:00Z</dcterms:created>
  <dcterms:modified xsi:type="dcterms:W3CDTF">2014-02-04T03:19:00Z</dcterms:modified>
</cp:coreProperties>
</file>